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AB" w:rsidRPr="004406DD" w:rsidRDefault="009A18AB" w:rsidP="009A18AB">
      <w:r>
        <w:t xml:space="preserve">                                                                                           </w:t>
      </w:r>
      <w:r w:rsidRPr="004406DD">
        <w:t>PATVIRTINTA</w:t>
      </w:r>
    </w:p>
    <w:p w:rsidR="009A18AB" w:rsidRPr="004406DD" w:rsidRDefault="009A18AB" w:rsidP="009A18AB">
      <w:pPr>
        <w:ind w:left="3888" w:firstLine="1296"/>
      </w:pPr>
      <w:r>
        <w:t xml:space="preserve">    VšĮ Telšių regioninio profesinio mokymo</w:t>
      </w:r>
      <w:r w:rsidRPr="004406DD">
        <w:t xml:space="preserve"> </w:t>
      </w:r>
    </w:p>
    <w:p w:rsidR="009A18AB" w:rsidRPr="004406DD" w:rsidRDefault="009A18AB" w:rsidP="009A18AB">
      <w:pPr>
        <w:ind w:left="4462" w:firstLine="722"/>
      </w:pPr>
      <w:r>
        <w:t xml:space="preserve">     centro</w:t>
      </w:r>
      <w:r w:rsidRPr="004406DD">
        <w:t xml:space="preserve"> direktoriaus</w:t>
      </w:r>
      <w:r w:rsidRPr="004406DD">
        <w:tab/>
      </w:r>
      <w:r w:rsidRPr="004406DD">
        <w:tab/>
      </w:r>
    </w:p>
    <w:p w:rsidR="009A18AB" w:rsidRPr="004406DD" w:rsidRDefault="009A18AB" w:rsidP="009A18AB">
      <w:pPr>
        <w:ind w:left="4462" w:firstLine="722"/>
      </w:pPr>
      <w:r>
        <w:t xml:space="preserve">     </w:t>
      </w:r>
      <w:r w:rsidR="007320DD" w:rsidRPr="007320DD">
        <w:t>2023 m. spalio 11 d. įsakymu Nr. V-77</w:t>
      </w:r>
    </w:p>
    <w:p w:rsidR="009A18AB" w:rsidRPr="004406DD" w:rsidRDefault="009A18AB" w:rsidP="009A18AB">
      <w:pPr>
        <w:ind w:left="4462" w:firstLine="722"/>
      </w:pPr>
    </w:p>
    <w:p w:rsidR="009A18AB" w:rsidRDefault="009A18AB" w:rsidP="009A18AB">
      <w:pPr>
        <w:jc w:val="both"/>
      </w:pPr>
    </w:p>
    <w:p w:rsidR="009A18AB" w:rsidRDefault="009A18AB" w:rsidP="009A18AB">
      <w:pPr>
        <w:jc w:val="both"/>
      </w:pPr>
    </w:p>
    <w:p w:rsidR="001E7EA5" w:rsidRDefault="009A18AB" w:rsidP="009A18AB">
      <w:pPr>
        <w:jc w:val="center"/>
        <w:rPr>
          <w:b/>
          <w:bCs/>
        </w:rPr>
      </w:pPr>
      <w:r>
        <w:rPr>
          <w:b/>
          <w:bCs/>
        </w:rPr>
        <w:t xml:space="preserve">VšĮ TELŠIŲ REGIONINIO PROFESINIO MOKYMO CENTRO </w:t>
      </w:r>
    </w:p>
    <w:p w:rsidR="009A18AB" w:rsidRDefault="009A18AB" w:rsidP="009A18AB">
      <w:pPr>
        <w:jc w:val="center"/>
        <w:rPr>
          <w:b/>
          <w:bCs/>
        </w:rPr>
      </w:pPr>
      <w:bookmarkStart w:id="0" w:name="_GoBack"/>
      <w:r>
        <w:rPr>
          <w:b/>
          <w:bCs/>
        </w:rPr>
        <w:t>ŠVIETIMO PAGALBOS MOKINIUI TEIKIMO TVARKA</w:t>
      </w:r>
    </w:p>
    <w:bookmarkEnd w:id="0"/>
    <w:p w:rsidR="009A18AB" w:rsidRDefault="009A18AB" w:rsidP="009A18AB">
      <w:pPr>
        <w:jc w:val="center"/>
        <w:rPr>
          <w:b/>
          <w:bCs/>
        </w:rPr>
      </w:pPr>
    </w:p>
    <w:p w:rsidR="009A18AB" w:rsidRDefault="009A18AB" w:rsidP="009A18AB">
      <w:pPr>
        <w:jc w:val="center"/>
        <w:rPr>
          <w:b/>
          <w:bCs/>
        </w:rPr>
      </w:pPr>
      <w:r>
        <w:rPr>
          <w:b/>
          <w:bCs/>
        </w:rPr>
        <w:t>I. BENDROS1OS NUOSTATOS</w:t>
      </w:r>
    </w:p>
    <w:p w:rsidR="009A18AB" w:rsidRDefault="009A18AB" w:rsidP="009A18AB">
      <w:pPr>
        <w:jc w:val="center"/>
        <w:rPr>
          <w:b/>
          <w:bCs/>
        </w:rPr>
      </w:pPr>
    </w:p>
    <w:p w:rsidR="009A18AB" w:rsidRDefault="009A18AB" w:rsidP="009A18AB">
      <w:pPr>
        <w:ind w:firstLine="1296"/>
        <w:jc w:val="both"/>
      </w:pPr>
      <w:r>
        <w:t>VšĮ Telšių regioninio profesinio mokymo centro švietimo pagalbos mokiniui teikimo tvarka (toliau Tvarka) nustato pagalbos mokiniui tikslus, principus, funkcijas, formas, gavėjus ir pagalbos  teikėjus, pagalbos mokiniui teikimo sistemos organizavimą.</w:t>
      </w:r>
    </w:p>
    <w:p w:rsidR="009A18AB" w:rsidRDefault="009A18AB" w:rsidP="009A18AB">
      <w:pPr>
        <w:ind w:firstLine="1296"/>
        <w:jc w:val="both"/>
      </w:pPr>
      <w:r>
        <w:rPr>
          <w:b/>
          <w:bCs/>
        </w:rPr>
        <w:t>Pagalba</w:t>
      </w:r>
      <w:r>
        <w:t xml:space="preserve"> švietimą reglamentuojančiuose dokumentuose suprantama kaip specialistų, Centro darbuotojų vykdoma veikla, susijusi su mokinių socialinių bei pedagoginių poreikių tenkinimu, leidžianti didinti vaiko ugdymo(</w:t>
      </w:r>
      <w:proofErr w:type="spellStart"/>
      <w:r>
        <w:t>si</w:t>
      </w:r>
      <w:proofErr w:type="spellEnd"/>
      <w:r>
        <w:t xml:space="preserve">) kokybę, padidinanti švietimo veiksmingumą. </w:t>
      </w:r>
    </w:p>
    <w:p w:rsidR="009A18AB" w:rsidRDefault="009A18AB" w:rsidP="009A18AB">
      <w:pPr>
        <w:ind w:firstLine="1296"/>
        <w:jc w:val="both"/>
      </w:pPr>
      <w:r>
        <w:rPr>
          <w:b/>
          <w:bCs/>
        </w:rPr>
        <w:t>Švietimo pagalba</w:t>
      </w:r>
      <w:r>
        <w:t xml:space="preserve"> – specialistų teikiama pagalba mokiniams, jų tėvams (globėjams, rūpintojams), mokytojams ir švietimo teikėjams, leidžianti padidinti švietimo veiksmingumą. Gali būti teikiama kontaktiniu arba nuotoliniu būdu esant ekstremaliai situacijai. </w:t>
      </w:r>
    </w:p>
    <w:p w:rsidR="009A18AB" w:rsidRDefault="009A18AB" w:rsidP="009A18AB">
      <w:pPr>
        <w:ind w:firstLine="1296"/>
        <w:jc w:val="both"/>
      </w:pPr>
      <w:r>
        <w:rPr>
          <w:b/>
          <w:bCs/>
        </w:rPr>
        <w:t>Informacinė pagalba</w:t>
      </w:r>
      <w:r>
        <w:t xml:space="preserve"> – priemonių visuma, kuri garantuoja nuolatinę ir prieinamą informaciją apie reikiamo išsilavinimo ir kvalifikacijos įgijimo galimybes. </w:t>
      </w:r>
    </w:p>
    <w:p w:rsidR="009A18AB" w:rsidRDefault="009A18AB" w:rsidP="009A18AB">
      <w:pPr>
        <w:ind w:firstLine="1296"/>
        <w:jc w:val="both"/>
      </w:pPr>
      <w:r>
        <w:rPr>
          <w:b/>
          <w:bCs/>
        </w:rPr>
        <w:t>Mokymosi pagalba</w:t>
      </w:r>
      <w:r>
        <w:t xml:space="preserve"> – mokytojų teikiama pagalba, kuri integruojama į mokymo(</w:t>
      </w:r>
      <w:proofErr w:type="spellStart"/>
      <w:r>
        <w:t>si</w:t>
      </w:r>
      <w:proofErr w:type="spellEnd"/>
      <w:r>
        <w:t>) procesą. Pagalbą mokiniui pirmiausia suteikia jį mokantis mokytojas, pritaikydamas tinkamas mokymo(</w:t>
      </w:r>
      <w:proofErr w:type="spellStart"/>
      <w:r>
        <w:t>si</w:t>
      </w:r>
      <w:proofErr w:type="spellEnd"/>
      <w:r>
        <w:t xml:space="preserve">) užduotis, metodus ir kt. Gali būti teikiama kontaktiniu arba nuotoliniu būdu esant ekstremaliai situacijai. </w:t>
      </w:r>
    </w:p>
    <w:p w:rsidR="009A18AB" w:rsidRDefault="009A18AB" w:rsidP="009A18AB">
      <w:pPr>
        <w:ind w:firstLine="1296"/>
        <w:jc w:val="both"/>
      </w:pPr>
      <w:r>
        <w:rPr>
          <w:b/>
          <w:bCs/>
        </w:rPr>
        <w:t>Psichologinė pagalba</w:t>
      </w:r>
      <w:r>
        <w:t xml:space="preserve"> – mokinio asmenybės ir ugdymosi problemų įvertinimas ir sprendimas, psichologinės pagalbos teikėjams bendradarbiaujant su mokinio tėvais (globėjais, rūpintojais) ir mokytojais juos konsultuojant. Gali būti teikiama kontaktiniu arba nuotoliniu būdu esant ekstremaliai situacijai. </w:t>
      </w:r>
    </w:p>
    <w:p w:rsidR="009A18AB" w:rsidRDefault="009A18AB" w:rsidP="009A18AB">
      <w:pPr>
        <w:ind w:firstLine="1296"/>
        <w:jc w:val="both"/>
      </w:pPr>
      <w:r>
        <w:rPr>
          <w:b/>
          <w:bCs/>
        </w:rPr>
        <w:t>Socialinė pagalba</w:t>
      </w:r>
      <w:r>
        <w:t xml:space="preserve"> – tai siekimas padėti vaikams geriau adaptuotis visuomenėje, bendruomenėje, švietimo ar globos įstaigoje, kitose socialinėse įstaigose, vykdančiose ugdymo funkcijas, racionaliau išnaudoti visas teikiamas galimybes lavintis, mokytis ir augti savarankiškais piliečiais. Gali būti teikiama kontaktiniu arba nuotoliniu būdu esant ekstremaliai situacijai. </w:t>
      </w:r>
    </w:p>
    <w:p w:rsidR="009A18AB" w:rsidRDefault="009A18AB" w:rsidP="009A18AB">
      <w:pPr>
        <w:ind w:firstLine="1296"/>
        <w:jc w:val="both"/>
      </w:pPr>
      <w:r>
        <w:rPr>
          <w:b/>
          <w:bCs/>
        </w:rPr>
        <w:t>Socialinė pedagoginė pagalba</w:t>
      </w:r>
      <w:r>
        <w:t xml:space="preserve"> – Centro darbuotojų (socialinių pedagogų, grupės vadovų, mokytojų ir administracijos) veikla, susijusi su mokinių socialinių ir pedagoginių poreikių tenkinimu, skirta vaikų auklėjimo ir socialinėms problemoms spręsti. Gali būti teikiama kontaktiniu arba nuotoliniu būdu esant ekstremaliai situacijai</w:t>
      </w:r>
    </w:p>
    <w:p w:rsidR="009A18AB" w:rsidRPr="0024666C" w:rsidRDefault="009A18AB" w:rsidP="009A18AB">
      <w:pPr>
        <w:jc w:val="both"/>
      </w:pPr>
      <w:r>
        <w:t xml:space="preserve"> </w:t>
      </w:r>
      <w:r>
        <w:tab/>
        <w:t xml:space="preserve"> </w:t>
      </w:r>
      <w:r>
        <w:rPr>
          <w:b/>
          <w:bCs/>
        </w:rPr>
        <w:t>Sveikatos priežiūros specialisto teikiama pagalba</w:t>
      </w:r>
      <w:r>
        <w:t xml:space="preserve"> – pagalba mokiniui saugojant ir stiprinant sveikatą, atliekant pirminę sveikatos priežiūrą, konsultuojant mokytojus, mokinius ir jų tėvus. Sveikatingumo veiklos metodinės konsultacijos mokytojams, mokiniams, jų tėvams (globėjams). Asmens higienos įgūdžių ugdymas ir kontrolė, dalyvavimas rengiant ir įgyvendinant sveikatingumo programas. Priemonių, užtikrinančių traumų ir nelaimingų atsitikimų prevenciją Centre, organizavimas. </w:t>
      </w:r>
    </w:p>
    <w:p w:rsidR="009A18AB" w:rsidRDefault="009A18AB" w:rsidP="009A18AB">
      <w:pPr>
        <w:jc w:val="center"/>
        <w:rPr>
          <w:b/>
          <w:bCs/>
        </w:rPr>
      </w:pPr>
    </w:p>
    <w:p w:rsidR="009A18AB" w:rsidRDefault="009A18AB" w:rsidP="009A18AB">
      <w:pPr>
        <w:jc w:val="center"/>
        <w:rPr>
          <w:b/>
          <w:bCs/>
        </w:rPr>
      </w:pPr>
      <w:r>
        <w:rPr>
          <w:b/>
          <w:bCs/>
        </w:rPr>
        <w:t>II. PAGALBOS TIKSLAI, PRINCIPAI, FUNKCIJOS, FORMOS, RŪŠYS</w:t>
      </w:r>
    </w:p>
    <w:p w:rsidR="009A18AB" w:rsidRDefault="009A18AB" w:rsidP="009A18AB">
      <w:pPr>
        <w:jc w:val="center"/>
        <w:rPr>
          <w:b/>
          <w:bCs/>
        </w:rPr>
      </w:pPr>
    </w:p>
    <w:p w:rsidR="009A18AB" w:rsidRDefault="009A18AB" w:rsidP="009A18AB">
      <w:pPr>
        <w:jc w:val="both"/>
        <w:rPr>
          <w:b/>
          <w:bCs/>
        </w:rPr>
      </w:pPr>
      <w:r>
        <w:t xml:space="preserve">  </w:t>
      </w:r>
      <w:r>
        <w:tab/>
        <w:t xml:space="preserve">1. </w:t>
      </w:r>
      <w:r>
        <w:rPr>
          <w:b/>
          <w:bCs/>
        </w:rPr>
        <w:t>Pagalbos teikimo tikslai:</w:t>
      </w:r>
    </w:p>
    <w:p w:rsidR="009A18AB" w:rsidRDefault="009A18AB" w:rsidP="009A18AB">
      <w:pPr>
        <w:jc w:val="both"/>
      </w:pPr>
      <w:r>
        <w:lastRenderedPageBreak/>
        <w:t xml:space="preserve"> </w:t>
      </w:r>
      <w:r>
        <w:tab/>
        <w:t xml:space="preserve">1.1. Padėti įgyvendinti vaiko teisę į mokslą, užtikrinti veiksmingą ugdymą ir ugdymąsi, sudaryti prielaidas pozityviai socializacijai ir pilietinei brandai. </w:t>
      </w:r>
    </w:p>
    <w:p w:rsidR="009A18AB" w:rsidRDefault="009A18AB" w:rsidP="009A18AB">
      <w:pPr>
        <w:ind w:firstLine="1296"/>
        <w:jc w:val="both"/>
      </w:pPr>
      <w:r>
        <w:t xml:space="preserve">1.2. Tobulinti mokymo ir mokymosi procesus, kad mokymosi sunkumų turintys mokiniai įgytų reikiamų įgūdžių. </w:t>
      </w:r>
    </w:p>
    <w:p w:rsidR="009A18AB" w:rsidRDefault="009A18AB" w:rsidP="009A18AB">
      <w:pPr>
        <w:ind w:firstLine="1296"/>
        <w:jc w:val="both"/>
      </w:pPr>
      <w:r>
        <w:t xml:space="preserve">1.3. Stiprinti mokinių psichologinį atsparumą ir psichikos sveikatą, prevencinėmis priemonėmis skatinti saugios ir palankios ugdymuisi aplinkos kūrimą. </w:t>
      </w:r>
    </w:p>
    <w:p w:rsidR="009A18AB" w:rsidRDefault="009A18AB" w:rsidP="009A18AB">
      <w:pPr>
        <w:ind w:firstLine="1296"/>
        <w:jc w:val="both"/>
      </w:pPr>
      <w:r>
        <w:t xml:space="preserve">1.4. Bendradarbiaujant su tėvais (globėjais, rūpintojais) išsiaiškinti ir šalinti priežastis, dėl kurių mokiniai negali tinkamai dalyvauti privalomame švietime. </w:t>
      </w:r>
    </w:p>
    <w:p w:rsidR="009A18AB" w:rsidRDefault="009A18AB" w:rsidP="009A18AB">
      <w:pPr>
        <w:ind w:firstLine="1296"/>
        <w:jc w:val="both"/>
      </w:pPr>
      <w:r>
        <w:t xml:space="preserve">1.5. Stiprinti mokytojų (globėjų, rūpintojų) gebėjimą bendrauti su mokiniais, turinčiais psichologinių, mokymosi problemų, vengiančiais lankyti mokyklą. </w:t>
      </w:r>
    </w:p>
    <w:p w:rsidR="009A18AB" w:rsidRDefault="009A18AB" w:rsidP="009A18AB">
      <w:pPr>
        <w:ind w:firstLine="1296"/>
        <w:jc w:val="both"/>
      </w:pPr>
      <w:r>
        <w:rPr>
          <w:b/>
          <w:bCs/>
        </w:rPr>
        <w:t>2.</w:t>
      </w:r>
      <w:r>
        <w:t xml:space="preserve"> </w:t>
      </w:r>
      <w:r>
        <w:rPr>
          <w:b/>
          <w:bCs/>
        </w:rPr>
        <w:t>Pagalbos teikimo principai:</w:t>
      </w:r>
      <w:r>
        <w:t xml:space="preserve"> </w:t>
      </w:r>
    </w:p>
    <w:p w:rsidR="009A18AB" w:rsidRDefault="009A18AB" w:rsidP="009A18AB">
      <w:pPr>
        <w:ind w:firstLine="1296"/>
        <w:jc w:val="both"/>
      </w:pPr>
      <w:r>
        <w:t xml:space="preserve">2.1. </w:t>
      </w:r>
      <w:r>
        <w:rPr>
          <w:b/>
          <w:bCs/>
        </w:rPr>
        <w:t>Lygios galimybės</w:t>
      </w:r>
      <w:r>
        <w:t xml:space="preserve"> – kiekvienam mokiniui laiduojamas pagalbos prieinamumas.</w:t>
      </w:r>
    </w:p>
    <w:p w:rsidR="009A18AB" w:rsidRDefault="009A18AB" w:rsidP="009A18AB">
      <w:pPr>
        <w:jc w:val="both"/>
      </w:pPr>
      <w:r>
        <w:t xml:space="preserve"> </w:t>
      </w:r>
      <w:r>
        <w:tab/>
        <w:t xml:space="preserve">2.2. </w:t>
      </w:r>
      <w:r>
        <w:rPr>
          <w:b/>
          <w:bCs/>
        </w:rPr>
        <w:t>Visuotinumas</w:t>
      </w:r>
      <w:r>
        <w:t xml:space="preserve"> – pagalba teikiama visiems mokiniams, kuriems jos reikia. </w:t>
      </w:r>
    </w:p>
    <w:p w:rsidR="009A18AB" w:rsidRDefault="009A18AB" w:rsidP="009A18AB">
      <w:pPr>
        <w:ind w:firstLine="1296"/>
        <w:jc w:val="both"/>
      </w:pPr>
      <w:r>
        <w:t xml:space="preserve">2.3. </w:t>
      </w:r>
      <w:r>
        <w:rPr>
          <w:b/>
          <w:bCs/>
        </w:rPr>
        <w:t>Kompleksiškumas</w:t>
      </w:r>
      <w:r>
        <w:t xml:space="preserve"> – pagalba teikiama pagal poreikį kartu su kitomis švietimo sistemos pagalbos mokiniui teikimo formomis (informacine, psichologine, socialine, sveikatos priežiūros).</w:t>
      </w:r>
    </w:p>
    <w:p w:rsidR="009A18AB" w:rsidRDefault="009A18AB" w:rsidP="009A18AB">
      <w:pPr>
        <w:ind w:firstLine="1296"/>
        <w:jc w:val="both"/>
      </w:pPr>
      <w:r>
        <w:t xml:space="preserve"> 2.4. </w:t>
      </w:r>
      <w:r>
        <w:rPr>
          <w:b/>
          <w:bCs/>
        </w:rPr>
        <w:t>Veiksmingumas</w:t>
      </w:r>
      <w:r>
        <w:t xml:space="preserve"> – remiamasi profesionalia vadyba, tinkamais ir laiku priimtais sprendimais. </w:t>
      </w:r>
    </w:p>
    <w:p w:rsidR="009A18AB" w:rsidRDefault="009A18AB" w:rsidP="009A18AB">
      <w:pPr>
        <w:ind w:firstLine="1296"/>
        <w:jc w:val="both"/>
      </w:pPr>
      <w:r>
        <w:t xml:space="preserve">2.5. </w:t>
      </w:r>
      <w:r>
        <w:rPr>
          <w:b/>
          <w:bCs/>
        </w:rPr>
        <w:t>Individualumas</w:t>
      </w:r>
      <w:r>
        <w:t xml:space="preserve"> – pagalba teikiama atsižvelgiant į konkretaus mokinio, šeimos ar konkrečias mokyklos problemas.</w:t>
      </w:r>
    </w:p>
    <w:p w:rsidR="009A18AB" w:rsidRDefault="009A18AB" w:rsidP="009A18AB">
      <w:pPr>
        <w:ind w:firstLine="1296"/>
        <w:jc w:val="both"/>
      </w:pPr>
      <w:r>
        <w:t xml:space="preserve">2.6. </w:t>
      </w:r>
      <w:r>
        <w:rPr>
          <w:b/>
          <w:bCs/>
        </w:rPr>
        <w:t>Konfidencialumas</w:t>
      </w:r>
      <w:r>
        <w:t xml:space="preserve"> – neatskleidžiama konfidenciali informacija mokinio ar jo tėvų (globėjų, rūpintojų) sutikimo tretiesiems asmenims, išskyrus atvejus, kuriuos numato Lietuvos Respublikos įstatymai. </w:t>
      </w:r>
    </w:p>
    <w:p w:rsidR="009A18AB" w:rsidRDefault="009A18AB" w:rsidP="009A18AB">
      <w:pPr>
        <w:ind w:firstLine="1296"/>
        <w:jc w:val="both"/>
      </w:pPr>
      <w:r>
        <w:t>3. Pagalbos teikimo funkcijos: diagnostinė, informacinė, prognozavimo, koordinuojamoji.</w:t>
      </w:r>
    </w:p>
    <w:p w:rsidR="009A18AB" w:rsidRDefault="009A18AB" w:rsidP="009A18AB">
      <w:pPr>
        <w:jc w:val="both"/>
        <w:rPr>
          <w:b/>
          <w:bCs/>
        </w:rPr>
      </w:pPr>
      <w:r>
        <w:rPr>
          <w:b/>
          <w:bCs/>
        </w:rPr>
        <w:t xml:space="preserve"> </w:t>
      </w:r>
      <w:r>
        <w:rPr>
          <w:b/>
          <w:bCs/>
        </w:rPr>
        <w:tab/>
        <w:t xml:space="preserve">          4. Švietimo pagalbos formos: </w:t>
      </w:r>
    </w:p>
    <w:p w:rsidR="009A18AB" w:rsidRDefault="009A18AB" w:rsidP="009A18AB">
      <w:pPr>
        <w:ind w:firstLine="1296"/>
        <w:jc w:val="both"/>
      </w:pPr>
      <w:r>
        <w:t xml:space="preserve">4.1. individualus darbas su mokiniu (gabių mokinių skatinimas bei ruošimas dalyvauti olimpiadose bei konkursuose, darbas su jais); </w:t>
      </w:r>
    </w:p>
    <w:p w:rsidR="009A18AB" w:rsidRDefault="009A18AB" w:rsidP="009A18AB">
      <w:pPr>
        <w:ind w:firstLine="1296"/>
        <w:jc w:val="both"/>
      </w:pPr>
      <w:r>
        <w:t xml:space="preserve">4.2. grupės vadovų, mokytojų, mokyklos administracijos pokalbiai; </w:t>
      </w:r>
    </w:p>
    <w:p w:rsidR="009A18AB" w:rsidRDefault="009A18AB" w:rsidP="009A18AB">
      <w:pPr>
        <w:ind w:firstLine="1296"/>
        <w:jc w:val="both"/>
      </w:pPr>
      <w:r>
        <w:t xml:space="preserve">4.3. socialinio pedagogo, psichologo konsultacijos; </w:t>
      </w:r>
    </w:p>
    <w:p w:rsidR="009A18AB" w:rsidRDefault="009A18AB" w:rsidP="009A18AB">
      <w:pPr>
        <w:ind w:firstLine="1296"/>
        <w:jc w:val="both"/>
      </w:pPr>
      <w:r>
        <w:t xml:space="preserve">4.4. </w:t>
      </w:r>
      <w:proofErr w:type="spellStart"/>
      <w:r>
        <w:t>psichodiagnostiniai</w:t>
      </w:r>
      <w:proofErr w:type="spellEnd"/>
      <w:r>
        <w:t xml:space="preserve"> tyrimai;</w:t>
      </w:r>
    </w:p>
    <w:p w:rsidR="009A18AB" w:rsidRDefault="009A18AB" w:rsidP="009A18AB">
      <w:pPr>
        <w:jc w:val="both"/>
      </w:pPr>
      <w:r>
        <w:t xml:space="preserve"> </w:t>
      </w:r>
      <w:r>
        <w:tab/>
        <w:t xml:space="preserve">4.5. užsiėmimai su mokytoju, psichologu, socialiniu pedagogu; </w:t>
      </w:r>
    </w:p>
    <w:p w:rsidR="009A18AB" w:rsidRDefault="009A18AB" w:rsidP="009A18AB">
      <w:pPr>
        <w:ind w:firstLine="1296"/>
        <w:jc w:val="both"/>
      </w:pPr>
      <w:r>
        <w:t xml:space="preserve">4.6. darbas su grupe – grupinės konsultacijos, grupės valandėlės, profesinis konsultavimas bei informavimas, grupinis darbas su gabiais mokiniais, grupiniai psichologiniai ar sociologiniai užsiėmimai ir pan.; </w:t>
      </w:r>
    </w:p>
    <w:p w:rsidR="009A18AB" w:rsidRDefault="009A18AB" w:rsidP="009A18AB">
      <w:pPr>
        <w:ind w:firstLine="1296"/>
        <w:jc w:val="both"/>
      </w:pPr>
      <w:r>
        <w:t>4.7. darbas su mokinio šeima – pagalba sprendžiant problemas, trukdančias vaiko ugdymo(-</w:t>
      </w:r>
      <w:proofErr w:type="spellStart"/>
      <w:r>
        <w:t>si</w:t>
      </w:r>
      <w:proofErr w:type="spellEnd"/>
      <w:r>
        <w:t xml:space="preserve">) procesui, pasirenkant tolesnį mokymosi kelią, tėvų (globėjų, rūpintojų) ir Centro bendradarbiavimo stiprinimas; </w:t>
      </w:r>
    </w:p>
    <w:p w:rsidR="009A18AB" w:rsidRDefault="009A18AB" w:rsidP="009A18AB">
      <w:pPr>
        <w:ind w:firstLine="1296"/>
        <w:jc w:val="both"/>
      </w:pPr>
      <w:r>
        <w:t>4.8. darbas su Centro bendruomene – saugios aplinkos kūrimas ir palaikymas, savivaldos aktyvinimas;</w:t>
      </w:r>
    </w:p>
    <w:p w:rsidR="009A18AB" w:rsidRDefault="009A18AB" w:rsidP="009A18AB">
      <w:pPr>
        <w:jc w:val="both"/>
      </w:pPr>
      <w:r>
        <w:t xml:space="preserve">                     4.9. darbas su socialiniais partneriais (vaiko teisių apsaugos skyriumi, policija, psichikos sveikatos centru, šeimos gerovės centru ir kt.) siekiant užtikrinti pagalbos veiksmingumą. </w:t>
      </w:r>
    </w:p>
    <w:p w:rsidR="009A18AB" w:rsidRDefault="009A18AB" w:rsidP="009A18AB">
      <w:pPr>
        <w:ind w:firstLine="1296"/>
        <w:jc w:val="both"/>
        <w:rPr>
          <w:b/>
          <w:bCs/>
        </w:rPr>
      </w:pPr>
      <w:r>
        <w:rPr>
          <w:b/>
          <w:bCs/>
        </w:rPr>
        <w:t xml:space="preserve">5. Švietimo pagalbos teikimo rūšys: </w:t>
      </w:r>
    </w:p>
    <w:p w:rsidR="009A18AB" w:rsidRDefault="009A18AB" w:rsidP="009A18AB">
      <w:pPr>
        <w:ind w:firstLine="1296"/>
        <w:jc w:val="both"/>
      </w:pPr>
      <w:r>
        <w:t xml:space="preserve">5.1. konsultavimas (mokinio, mokinių grupės, mokytojų, tėvų (globėjų, rūpintojų) siekiant padėti išsiaiškinti ir suprasti tai, kas vyksta jų gyvenimo ir mokymosi erdvėje, padedant mokytis, naujai elgtis, geriau pažinti save ar pasirinkti profesiją; </w:t>
      </w:r>
    </w:p>
    <w:p w:rsidR="009A18AB" w:rsidRDefault="009A18AB" w:rsidP="009A18AB">
      <w:pPr>
        <w:ind w:firstLine="1296"/>
        <w:jc w:val="both"/>
      </w:pPr>
      <w:r>
        <w:t xml:space="preserve">5.2. ugdymo diferencijavimas mokiniui ir mokinių grupei, siekiant sudaryti palankias sąlygas tiek gabių, tiek mokymosi problemų turinčių mokinių ugdymui; </w:t>
      </w:r>
    </w:p>
    <w:p w:rsidR="009A18AB" w:rsidRDefault="009A18AB" w:rsidP="009A18AB">
      <w:pPr>
        <w:ind w:firstLine="1296"/>
        <w:jc w:val="both"/>
      </w:pPr>
      <w:r>
        <w:lastRenderedPageBreak/>
        <w:t xml:space="preserve">5.3. socialinių ir gyvenimo įgūdžių formavimas – ugdomas gebėjimas priimti sprendimus ir spręsti problemas, kūrybiškai ir kritiškai mąstyti, bendrauti, pažinti save, elgtis visuomenėje priimtinais būdais, valdyti emocijas, sveikos gyvensenos įgūdžiai; </w:t>
      </w:r>
    </w:p>
    <w:p w:rsidR="009A18AB" w:rsidRDefault="009A18AB" w:rsidP="009A18AB">
      <w:pPr>
        <w:ind w:firstLine="1296"/>
        <w:jc w:val="both"/>
      </w:pPr>
      <w:r>
        <w:t xml:space="preserve">5.4. elgesio korekcija, socialiai priimtino elgesio modeliavimas; </w:t>
      </w:r>
    </w:p>
    <w:p w:rsidR="009A18AB" w:rsidRDefault="009A18AB" w:rsidP="009A18AB">
      <w:pPr>
        <w:ind w:firstLine="1296"/>
        <w:jc w:val="both"/>
      </w:pPr>
      <w:r>
        <w:t>5.5. nusikalstamumo, Centro nelankymo, alkoholio, tabako ir kitų psichiką veikiančių medžiagų vartojimo, savižudybių, ŽIV/AIDS, prievartos, smurto ir teisės pažeidimų prevencija;</w:t>
      </w:r>
    </w:p>
    <w:p w:rsidR="009A18AB" w:rsidRDefault="009A18AB" w:rsidP="009A18AB">
      <w:pPr>
        <w:jc w:val="both"/>
      </w:pPr>
      <w:r>
        <w:t xml:space="preserve">                     5.6. pagalbos komandos telkimas Centre (esant reikalui, pasitelkiant šeimą bei socialinius partnerius), siekiant sėkmingai spręsti mokinių problemas.</w:t>
      </w:r>
    </w:p>
    <w:p w:rsidR="009A18AB" w:rsidRDefault="009A18AB" w:rsidP="009A18AB">
      <w:pPr>
        <w:jc w:val="center"/>
        <w:rPr>
          <w:b/>
          <w:bCs/>
        </w:rPr>
      </w:pPr>
      <w:r>
        <w:rPr>
          <w:b/>
          <w:bCs/>
        </w:rPr>
        <w:t>III. PAGALBOS GAVĖJAI IR TEIKĖJAI</w:t>
      </w:r>
    </w:p>
    <w:p w:rsidR="009A18AB" w:rsidRDefault="009A18AB" w:rsidP="009A18AB">
      <w:pPr>
        <w:jc w:val="center"/>
        <w:rPr>
          <w:b/>
          <w:bCs/>
        </w:rPr>
      </w:pPr>
    </w:p>
    <w:p w:rsidR="009A18AB" w:rsidRDefault="009A18AB" w:rsidP="009A18AB">
      <w:pPr>
        <w:ind w:firstLine="1296"/>
        <w:jc w:val="both"/>
      </w:pPr>
      <w:r>
        <w:t xml:space="preserve"> 6. Pagalbos gavėjai yra mokiniai, jų tėvai (globėjai, rūpintojai), mokytojai.</w:t>
      </w:r>
    </w:p>
    <w:p w:rsidR="009A18AB" w:rsidRDefault="009A18AB" w:rsidP="009A18AB">
      <w:pPr>
        <w:jc w:val="both"/>
      </w:pPr>
      <w:r>
        <w:t xml:space="preserve"> </w:t>
      </w:r>
      <w:r>
        <w:tab/>
        <w:t xml:space="preserve"> 7. Pagalbos teikėjai yra psichologas, socialinis pedagogas, dalykų mokytojai, grupės vadovas, visuomenės sveikatos priežiūros specialistas, bibliotekininkas, švietimo pagalbos įstaigos, kitos institucijos, į kurias kreipiasi / su kuriomis bendradarbiauja / kreipiasi Centras. </w:t>
      </w:r>
    </w:p>
    <w:p w:rsidR="009A18AB" w:rsidRDefault="009A18AB" w:rsidP="009A18AB">
      <w:pPr>
        <w:jc w:val="both"/>
      </w:pPr>
      <w:r>
        <w:t xml:space="preserve">                      8. Pagalbos teikimą koordinuoja Centro vadovas, karjeros specialistas konsultuoja mokinių profesinio orientavimo ir tolimesnių studijų pasirinkimo klausimais.</w:t>
      </w:r>
    </w:p>
    <w:p w:rsidR="009A18AB" w:rsidRDefault="009A18AB" w:rsidP="009A18AB">
      <w:pPr>
        <w:rPr>
          <w:b/>
          <w:bCs/>
        </w:rPr>
      </w:pPr>
    </w:p>
    <w:p w:rsidR="009A18AB" w:rsidRDefault="009A18AB" w:rsidP="009A18AB">
      <w:pPr>
        <w:jc w:val="center"/>
        <w:rPr>
          <w:b/>
          <w:bCs/>
        </w:rPr>
      </w:pPr>
      <w:r>
        <w:rPr>
          <w:b/>
          <w:bCs/>
        </w:rPr>
        <w:t>IV. PAGALBOS MOKINIUI TEIKIMO SISTEMA</w:t>
      </w:r>
    </w:p>
    <w:p w:rsidR="009A18AB" w:rsidRDefault="009A18AB" w:rsidP="009A18AB">
      <w:pPr>
        <w:jc w:val="center"/>
        <w:rPr>
          <w:b/>
          <w:bCs/>
        </w:rPr>
      </w:pPr>
    </w:p>
    <w:p w:rsidR="009A18AB" w:rsidRDefault="009A18AB" w:rsidP="009A18AB">
      <w:pPr>
        <w:ind w:firstLine="1296"/>
        <w:jc w:val="both"/>
      </w:pPr>
      <w:r>
        <w:t>9. Mokiniams, kurie mokosi kasdieniu mokymo proceso organizavimo būdu, pagalba teikiama tiesioginiu būdu. Mokiniams, kurie mokosi nuotoliniu mokymo proceso organizavimo būdu, pagalba teikiama nuotoliniu ir (arba) tiesioginiu būdu. Karantino, ekstremalios situacijos, ekstremalaus įvykio ar įvykio (ekstremali temperatūra, gaisras, potvynis, pūga ir kt.), keliančio pavojų mokinių sveikatai ir gyvybei,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rsidR="009A18AB" w:rsidRDefault="009A18AB" w:rsidP="009A18AB">
      <w:pPr>
        <w:jc w:val="both"/>
        <w:rPr>
          <w:b/>
          <w:bCs/>
        </w:rPr>
      </w:pPr>
      <w:r>
        <w:rPr>
          <w:b/>
          <w:bCs/>
        </w:rPr>
        <w:t xml:space="preserve"> </w:t>
      </w:r>
      <w:r>
        <w:rPr>
          <w:b/>
          <w:bCs/>
        </w:rPr>
        <w:tab/>
        <w:t xml:space="preserve">         1 lygmuo. Mokytojų teikiama pagalba.</w:t>
      </w:r>
    </w:p>
    <w:p w:rsidR="009A18AB" w:rsidRDefault="009A18AB" w:rsidP="009A18AB">
      <w:pPr>
        <w:ind w:firstLine="1296"/>
        <w:jc w:val="both"/>
      </w:pPr>
      <w:r>
        <w:t>Individualizuoja  ir diferencijuoja veiklas pamokose.</w:t>
      </w:r>
    </w:p>
    <w:p w:rsidR="009A18AB" w:rsidRDefault="009A18AB" w:rsidP="009A18AB">
      <w:pPr>
        <w:jc w:val="both"/>
      </w:pPr>
      <w:r>
        <w:t xml:space="preserve"> </w:t>
      </w:r>
      <w:r>
        <w:tab/>
        <w:t xml:space="preserve">Teikia  mokiniams mokymosi pagalbą  dalykinių konsultacijų ar trumpalaikių tikslinių konsultacijų metu. </w:t>
      </w:r>
    </w:p>
    <w:p w:rsidR="009A18AB" w:rsidRDefault="009A18AB" w:rsidP="009A18AB">
      <w:pPr>
        <w:ind w:firstLine="1296"/>
        <w:jc w:val="both"/>
      </w:pPr>
      <w:r>
        <w:t>Įvardija  drausmės pažeidimus ar mokymosi sunkumus  el. dienyne ( skiltyje Pastabos /pagyrimai),  pildo drausmės pažeidimo protokolus.</w:t>
      </w:r>
    </w:p>
    <w:p w:rsidR="009A18AB" w:rsidRDefault="009A18AB" w:rsidP="009A18AB">
      <w:pPr>
        <w:ind w:firstLine="1296"/>
        <w:jc w:val="both"/>
      </w:pPr>
      <w:r>
        <w:t>Kreipiasi pagalbos  į grupės vadovą / specialistą, bendradarbiauja su mokiniais, grupių vadovais, pagalbos specialistais, mokinių tėvais ir Centro administracija.</w:t>
      </w:r>
    </w:p>
    <w:p w:rsidR="009A18AB" w:rsidRDefault="009A18AB" w:rsidP="009A18AB">
      <w:pPr>
        <w:ind w:firstLine="1296"/>
        <w:jc w:val="both"/>
        <w:rPr>
          <w:b/>
          <w:bCs/>
        </w:rPr>
      </w:pPr>
      <w:r>
        <w:rPr>
          <w:b/>
          <w:bCs/>
        </w:rPr>
        <w:t xml:space="preserve">         2 lygmuo. Grupės vadovo  pagalba.</w:t>
      </w:r>
    </w:p>
    <w:p w:rsidR="009A18AB" w:rsidRDefault="009A18AB" w:rsidP="009A18AB">
      <w:pPr>
        <w:ind w:firstLine="1296"/>
        <w:jc w:val="both"/>
      </w:pPr>
      <w:r>
        <w:t>Teikia pagalbą savo grupės ar klasės vaikams.</w:t>
      </w:r>
    </w:p>
    <w:p w:rsidR="009A18AB" w:rsidRDefault="009A18AB" w:rsidP="009A18AB">
      <w:pPr>
        <w:ind w:firstLine="1296"/>
        <w:jc w:val="both"/>
      </w:pPr>
      <w:r>
        <w:t>Padeda  mokiniams spręsti mokymosi, psichologines, socialines, bendravimo ir kt. problemas.</w:t>
      </w:r>
    </w:p>
    <w:p w:rsidR="009A18AB" w:rsidRDefault="009A18AB" w:rsidP="009A18AB">
      <w:pPr>
        <w:ind w:firstLine="1296"/>
        <w:jc w:val="both"/>
      </w:pPr>
      <w:r>
        <w:t>Bendradarbiauja su mokytojais, pagalbos mokiniui  ir sveikatos  priežiūros specialistais, Centro administracija.</w:t>
      </w:r>
    </w:p>
    <w:p w:rsidR="009A18AB" w:rsidRDefault="009A18AB" w:rsidP="009A18AB">
      <w:pPr>
        <w:ind w:firstLine="1296"/>
        <w:jc w:val="both"/>
      </w:pPr>
      <w:r>
        <w:t>Teikia pagalbą pastabėjus patyčių, smurto ar kitokio pobūdžio  išnaudojimo  pažymių.</w:t>
      </w:r>
    </w:p>
    <w:p w:rsidR="009A18AB" w:rsidRDefault="009A18AB" w:rsidP="009A18AB">
      <w:pPr>
        <w:ind w:firstLine="1296"/>
        <w:jc w:val="both"/>
      </w:pPr>
      <w:r>
        <w:t>Informuoja tėvus apie kylančias problemas,  dirba su mokiniu ir bendradarbiauja su jo tėvais.</w:t>
      </w:r>
    </w:p>
    <w:p w:rsidR="009A18AB" w:rsidRDefault="009A18AB" w:rsidP="009A18AB">
      <w:pPr>
        <w:ind w:firstLine="1296"/>
        <w:jc w:val="both"/>
        <w:rPr>
          <w:b/>
          <w:bCs/>
        </w:rPr>
      </w:pPr>
      <w:r>
        <w:rPr>
          <w:b/>
          <w:bCs/>
        </w:rPr>
        <w:t xml:space="preserve">          3 lygmuo. Gimnazijos specialistų teikiama pagalba.</w:t>
      </w:r>
    </w:p>
    <w:p w:rsidR="009A18AB" w:rsidRDefault="009A18AB" w:rsidP="009A18AB">
      <w:pPr>
        <w:jc w:val="both"/>
      </w:pPr>
      <w:r>
        <w:t xml:space="preserve"> </w:t>
      </w:r>
      <w:r>
        <w:tab/>
        <w:t xml:space="preserve">Kai neužtenka Centro vadovo ar mokytojo kompetencijos, kreipiamasi į specialistus, kurie suteikia pagalbą mokiniui, vadovaudamiesi jų veiklą reglamentuojančiais dokumentais. </w:t>
      </w:r>
    </w:p>
    <w:p w:rsidR="009A18AB" w:rsidRDefault="009A18AB" w:rsidP="009A18AB">
      <w:pPr>
        <w:ind w:firstLine="1296"/>
        <w:jc w:val="both"/>
      </w:pPr>
      <w:r>
        <w:t>Centre dirba specialistų komanda:</w:t>
      </w:r>
    </w:p>
    <w:p w:rsidR="009A18AB" w:rsidRDefault="009A18AB" w:rsidP="009A18AB">
      <w:pPr>
        <w:ind w:firstLine="1296"/>
        <w:jc w:val="both"/>
      </w:pPr>
      <w:r>
        <w:t xml:space="preserve"> </w:t>
      </w:r>
      <w:r>
        <w:sym w:font="Symbol" w:char="F0B7"/>
      </w:r>
      <w:r>
        <w:t xml:space="preserve"> Socialinis pedagogas atsakingas už socialinio ugdymo sritį, smurto ir patyčių prevencijos bei saugios aplinkos kūrimo sritis;</w:t>
      </w:r>
    </w:p>
    <w:p w:rsidR="009A18AB" w:rsidRDefault="009A18AB" w:rsidP="009A18AB">
      <w:pPr>
        <w:ind w:firstLine="1296"/>
        <w:jc w:val="both"/>
      </w:pPr>
      <w:r>
        <w:lastRenderedPageBreak/>
        <w:t xml:space="preserve"> </w:t>
      </w:r>
      <w:r>
        <w:sym w:font="Symbol" w:char="F0B7"/>
      </w:r>
      <w:r>
        <w:t xml:space="preserve"> Psichologas atsakinga už psichologinio bei emocinio ugdymo, krizių valdymo Centre sritis.</w:t>
      </w:r>
    </w:p>
    <w:p w:rsidR="009A18AB" w:rsidRDefault="009A18AB" w:rsidP="009A18AB">
      <w:pPr>
        <w:ind w:firstLine="1296"/>
        <w:jc w:val="both"/>
      </w:pPr>
      <w:r>
        <w:t xml:space="preserve">  </w:t>
      </w:r>
      <w:r>
        <w:sym w:font="Symbol" w:char="F0B7"/>
      </w:r>
      <w:r>
        <w:t xml:space="preserve"> Visuomenės sveikatos priežiūros specialistas atsakingas už sveikatos ugdymo bei psichoaktyvių medžiagų vartojimo prevencijos sritį;</w:t>
      </w:r>
    </w:p>
    <w:p w:rsidR="009A18AB" w:rsidRDefault="009A18AB" w:rsidP="009A18AB">
      <w:pPr>
        <w:jc w:val="both"/>
      </w:pPr>
      <w:r>
        <w:t>Specialistai konsultuoja, įvertina, individualiai ar grupėmis dirba su mokiniais.</w:t>
      </w:r>
    </w:p>
    <w:p w:rsidR="009A18AB" w:rsidRDefault="009A18AB" w:rsidP="009A18AB">
      <w:pPr>
        <w:jc w:val="both"/>
      </w:pPr>
      <w:r>
        <w:t>Užsiima  prevencine veikla, psichologiniu švietimu, rekomendacijų teikimu bendruomenės nariams.</w:t>
      </w:r>
    </w:p>
    <w:p w:rsidR="009A18AB" w:rsidRDefault="009A18AB" w:rsidP="009A18AB">
      <w:pPr>
        <w:jc w:val="both"/>
      </w:pPr>
      <w:r>
        <w:t>Bendradarbiauja su  mokytojais, grupės vadovu, tėvais (nepažeidžiant konfidencialumo).</w:t>
      </w:r>
    </w:p>
    <w:p w:rsidR="009A18AB" w:rsidRDefault="009A18AB" w:rsidP="009A18AB">
      <w:pPr>
        <w:ind w:firstLine="1296"/>
        <w:jc w:val="both"/>
        <w:rPr>
          <w:b/>
          <w:bCs/>
        </w:rPr>
      </w:pPr>
      <w:r>
        <w:rPr>
          <w:b/>
          <w:bCs/>
        </w:rPr>
        <w:t xml:space="preserve">           4 lygmuo. Vaiko gerovės komisijos teikiama pagalba. </w:t>
      </w:r>
    </w:p>
    <w:p w:rsidR="009A18AB" w:rsidRDefault="009A18AB" w:rsidP="009A18AB">
      <w:pPr>
        <w:ind w:firstLine="1296"/>
        <w:jc w:val="both"/>
      </w:pPr>
      <w:r>
        <w:t xml:space="preserve">Paskirtis – atskirais atvejais aiškintis netinkamo elgesio, socialinės adaptacijos, mokymosi sunkumų, Centro nelankymo, nusikalstamumo, narkotinių ir psichotropinių medžiagų vartojimo, smurto, savižudybių bei kitų neigiamų socialinių reiškinių priežastis. </w:t>
      </w:r>
    </w:p>
    <w:p w:rsidR="009A18AB" w:rsidRDefault="009A18AB" w:rsidP="009A18AB">
      <w:pPr>
        <w:ind w:firstLine="1296"/>
        <w:jc w:val="both"/>
      </w:pPr>
      <w:r>
        <w:t>Komisijos ar darbo grupės, atlikusios kompleksinį pedagoginį ir psichologinį tyrimą ir vertinimą, teikia rekomendacijas dėl tolesnio ugdymo (-</w:t>
      </w:r>
      <w:proofErr w:type="spellStart"/>
      <w:r>
        <w:t>si</w:t>
      </w:r>
      <w:proofErr w:type="spellEnd"/>
      <w:r>
        <w:t>), konsultacinę pagalbą mokytojams, mokiniui, šeimai.</w:t>
      </w:r>
    </w:p>
    <w:p w:rsidR="009A18AB" w:rsidRDefault="009A18AB" w:rsidP="009A18AB">
      <w:pPr>
        <w:ind w:firstLine="1296"/>
        <w:jc w:val="both"/>
      </w:pPr>
      <w:r>
        <w:t>Sudaro individualų pagalbos mokiniui planą ir skiria kuruojantį asmenį.</w:t>
      </w:r>
    </w:p>
    <w:p w:rsidR="009A18AB" w:rsidRDefault="009A18AB" w:rsidP="009A18AB">
      <w:pPr>
        <w:ind w:firstLine="1296"/>
        <w:jc w:val="both"/>
      </w:pPr>
      <w:r>
        <w:rPr>
          <w:b/>
          <w:bCs/>
        </w:rPr>
        <w:t xml:space="preserve"> 5 lygmuo. Kitų institucijų pagalba</w:t>
      </w:r>
      <w:r>
        <w:t xml:space="preserve">. </w:t>
      </w:r>
    </w:p>
    <w:p w:rsidR="009A18AB" w:rsidRDefault="009A18AB" w:rsidP="009A18AB">
      <w:pPr>
        <w:ind w:firstLine="1296"/>
        <w:jc w:val="both"/>
      </w:pPr>
      <w:r>
        <w:t xml:space="preserve">Centras bendradarbiauja su sveikatos ugdymo, policijos, socialinėmis, vaiko teisių ir kitomis institucijomis, dirbančiomis su vaikais bendruomenėje dėl pagalbos teikimo Centre ir už jo ribų: </w:t>
      </w:r>
    </w:p>
    <w:p w:rsidR="009A18AB" w:rsidRDefault="009A18AB" w:rsidP="009A18AB">
      <w:pPr>
        <w:numPr>
          <w:ilvl w:val="0"/>
          <w:numId w:val="1"/>
        </w:numPr>
        <w:jc w:val="both"/>
      </w:pPr>
      <w:r>
        <w:t xml:space="preserve">Psichologine pedagogine tarnyba; </w:t>
      </w:r>
    </w:p>
    <w:p w:rsidR="009A18AB" w:rsidRDefault="009A18AB" w:rsidP="009A18AB">
      <w:pPr>
        <w:numPr>
          <w:ilvl w:val="0"/>
          <w:numId w:val="1"/>
        </w:numPr>
        <w:jc w:val="both"/>
      </w:pPr>
      <w:r>
        <w:t xml:space="preserve">Vaikų teisių apsaugos tarnyba; </w:t>
      </w:r>
    </w:p>
    <w:p w:rsidR="009A18AB" w:rsidRDefault="009A18AB" w:rsidP="009A18AB">
      <w:pPr>
        <w:numPr>
          <w:ilvl w:val="0"/>
          <w:numId w:val="1"/>
        </w:numPr>
        <w:jc w:val="both"/>
      </w:pPr>
      <w:r>
        <w:t xml:space="preserve">Nepilnamečių reikalų pareigūnas; </w:t>
      </w:r>
    </w:p>
    <w:p w:rsidR="009A18AB" w:rsidRDefault="009A18AB" w:rsidP="009A18AB">
      <w:pPr>
        <w:numPr>
          <w:ilvl w:val="0"/>
          <w:numId w:val="1"/>
        </w:numPr>
        <w:jc w:val="both"/>
      </w:pPr>
      <w:r>
        <w:t>Socialinės paramos skyrius</w:t>
      </w:r>
    </w:p>
    <w:p w:rsidR="009A18AB" w:rsidRDefault="009A18AB" w:rsidP="009A18AB">
      <w:pPr>
        <w:numPr>
          <w:ilvl w:val="0"/>
          <w:numId w:val="1"/>
        </w:numPr>
        <w:jc w:val="both"/>
      </w:pPr>
      <w:r>
        <w:t>Telšių rajono vaiko ir šeimos gerovės centras</w:t>
      </w:r>
    </w:p>
    <w:p w:rsidR="009A18AB" w:rsidRDefault="009A18AB" w:rsidP="009A18AB">
      <w:pPr>
        <w:jc w:val="both"/>
      </w:pPr>
    </w:p>
    <w:p w:rsidR="009A18AB" w:rsidRDefault="009A18AB" w:rsidP="009A18AB">
      <w:pPr>
        <w:jc w:val="center"/>
        <w:rPr>
          <w:b/>
          <w:bCs/>
        </w:rPr>
      </w:pPr>
      <w:r>
        <w:rPr>
          <w:b/>
          <w:bCs/>
        </w:rPr>
        <w:t>V. BAIGIAMOSIOS NUOSTATOS</w:t>
      </w:r>
    </w:p>
    <w:p w:rsidR="009A18AB" w:rsidRDefault="009A18AB" w:rsidP="009A18AB">
      <w:pPr>
        <w:jc w:val="center"/>
        <w:rPr>
          <w:b/>
          <w:bCs/>
        </w:rPr>
      </w:pPr>
    </w:p>
    <w:p w:rsidR="009A18AB" w:rsidRDefault="009A18AB" w:rsidP="009A18AB">
      <w:pPr>
        <w:ind w:firstLine="720"/>
        <w:jc w:val="both"/>
      </w:pPr>
      <w:r>
        <w:t xml:space="preserve">10. Tvarkos </w:t>
      </w:r>
      <w:proofErr w:type="spellStart"/>
      <w:r>
        <w:t>keitimus</w:t>
      </w:r>
      <w:proofErr w:type="spellEnd"/>
      <w:r>
        <w:t xml:space="preserve"> ir </w:t>
      </w:r>
      <w:proofErr w:type="spellStart"/>
      <w:r>
        <w:t>papildymus</w:t>
      </w:r>
      <w:proofErr w:type="spellEnd"/>
      <w:r>
        <w:t xml:space="preserve"> gali inicijuoti Centro bendruomenė. Aprašo keitimai ir papildymai tvirtinami direktoriaus įsakymu. </w:t>
      </w:r>
    </w:p>
    <w:p w:rsidR="009A18AB" w:rsidRDefault="009A18AB" w:rsidP="009A18AB">
      <w:pPr>
        <w:ind w:firstLine="720"/>
        <w:jc w:val="both"/>
      </w:pPr>
      <w:r>
        <w:t xml:space="preserve">11. Su Tvarkos nuostatomis grupių vadovai supažindina mokinius ir jų tėvus (globėjus, rūpintojus). </w:t>
      </w:r>
    </w:p>
    <w:p w:rsidR="009A18AB" w:rsidRDefault="009A18AB" w:rsidP="009A18AB">
      <w:pPr>
        <w:ind w:firstLine="720"/>
        <w:jc w:val="both"/>
      </w:pPr>
      <w:r>
        <w:t>12. Tvarka skelbiama Centro internetinėje svetainėje.</w:t>
      </w:r>
    </w:p>
    <w:p w:rsidR="009A18AB" w:rsidRPr="0024666C" w:rsidRDefault="009A18AB" w:rsidP="009A18AB">
      <w:pPr>
        <w:rPr>
          <w:rFonts w:ascii="Calibri" w:hAnsi="Calibri"/>
          <w:sz w:val="22"/>
          <w:szCs w:val="22"/>
        </w:rPr>
      </w:pPr>
    </w:p>
    <w:p w:rsidR="009A18AB" w:rsidRDefault="009A18AB" w:rsidP="009A18AB">
      <w:pPr>
        <w:jc w:val="center"/>
      </w:pPr>
      <w:r>
        <w:t>_________________</w:t>
      </w:r>
    </w:p>
    <w:p w:rsidR="009A18AB" w:rsidRDefault="009A18AB" w:rsidP="009A18AB">
      <w:pPr>
        <w:jc w:val="center"/>
      </w:pPr>
    </w:p>
    <w:p w:rsidR="009A18AB" w:rsidRDefault="009A18AB" w:rsidP="009A18AB">
      <w:pPr>
        <w:jc w:val="center"/>
      </w:pPr>
    </w:p>
    <w:p w:rsidR="009A18AB" w:rsidRDefault="009A18AB" w:rsidP="009A18AB">
      <w:pPr>
        <w:jc w:val="center"/>
      </w:pPr>
    </w:p>
    <w:p w:rsidR="009A18AB" w:rsidRDefault="009A18AB" w:rsidP="009A18AB">
      <w:pPr>
        <w:jc w:val="both"/>
      </w:pPr>
      <w:r>
        <w:t>PARENGĖ</w:t>
      </w:r>
    </w:p>
    <w:p w:rsidR="009A18AB" w:rsidRDefault="009A18AB" w:rsidP="009A18AB">
      <w:r>
        <w:t>Neformaliojo švietimo organizatorė</w:t>
      </w:r>
    </w:p>
    <w:p w:rsidR="009A18AB" w:rsidRDefault="009A18AB" w:rsidP="009A18AB"/>
    <w:p w:rsidR="009A18AB" w:rsidRDefault="009A18AB" w:rsidP="009A18AB">
      <w:r>
        <w:t xml:space="preserve">Rimantė </w:t>
      </w:r>
      <w:proofErr w:type="spellStart"/>
      <w:r>
        <w:t>Zabitė</w:t>
      </w:r>
      <w:proofErr w:type="spellEnd"/>
    </w:p>
    <w:p w:rsidR="009A18AB" w:rsidRDefault="009A18AB" w:rsidP="009A18AB"/>
    <w:p w:rsidR="009A18AB" w:rsidRDefault="009A18AB" w:rsidP="009A18AB"/>
    <w:p w:rsidR="009A18AB" w:rsidRDefault="009A18AB" w:rsidP="009A18AB"/>
    <w:p w:rsidR="009A18AB" w:rsidRDefault="009A18AB" w:rsidP="009A18AB"/>
    <w:p w:rsidR="009A18AB" w:rsidRDefault="009A18AB" w:rsidP="009A18AB"/>
    <w:p w:rsidR="009A18AB" w:rsidRDefault="009A18AB" w:rsidP="009A18AB"/>
    <w:p w:rsidR="009A18AB" w:rsidRDefault="009A18AB" w:rsidP="009A18AB"/>
    <w:p w:rsidR="005A1E1D" w:rsidRDefault="001E7EA5"/>
    <w:sectPr w:rsidR="005A1E1D" w:rsidSect="009A18AB">
      <w:pgSz w:w="11906" w:h="16838"/>
      <w:pgMar w:top="1440" w:right="991"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44AB7"/>
    <w:multiLevelType w:val="hybridMultilevel"/>
    <w:tmpl w:val="1B480B4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AB"/>
    <w:rsid w:val="000D50C4"/>
    <w:rsid w:val="001E7EA5"/>
    <w:rsid w:val="00457BF6"/>
    <w:rsid w:val="007320DD"/>
    <w:rsid w:val="009A1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E964"/>
  <w15:chartTrackingRefBased/>
  <w15:docId w15:val="{01445EA2-68C9-4EAE-B9CD-0AE6F306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18A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7371</Words>
  <Characters>4202</Characters>
  <Application>Microsoft Office Word</Application>
  <DocSecurity>0</DocSecurity>
  <Lines>35</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Kompas</cp:lastModifiedBy>
  <cp:revision>3</cp:revision>
  <dcterms:created xsi:type="dcterms:W3CDTF">2023-10-11T11:20:00Z</dcterms:created>
  <dcterms:modified xsi:type="dcterms:W3CDTF">2023-11-27T14:31:00Z</dcterms:modified>
</cp:coreProperties>
</file>